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5069" w14:textId="77777777" w:rsidR="005E153D" w:rsidRDefault="005E153D" w:rsidP="0080112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eastAsia="SimSun"/>
          <w:i/>
          <w:color w:val="000000"/>
          <w:sz w:val="20"/>
          <w:szCs w:val="20"/>
          <w:lang w:eastAsia="zh-CN"/>
        </w:rPr>
      </w:pPr>
    </w:p>
    <w:p w14:paraId="3E378145" w14:textId="77777777" w:rsidR="005E153D" w:rsidRDefault="005E153D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p w14:paraId="72670596" w14:textId="77777777" w:rsidR="00B0525C" w:rsidRDefault="00B0525C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p w14:paraId="754E3D4E" w14:textId="77777777"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zh-CN"/>
        </w:rPr>
      </w:pPr>
      <w:r w:rsidRPr="005E153D">
        <w:rPr>
          <w:rFonts w:eastAsia="Times New Roman"/>
          <w:b/>
          <w:caps/>
          <w:sz w:val="26"/>
          <w:szCs w:val="26"/>
          <w:lang w:eastAsia="zh-CN"/>
        </w:rPr>
        <w:t>перечень приоритетных научных тем</w:t>
      </w:r>
    </w:p>
    <w:p w14:paraId="5592D63E" w14:textId="77777777"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 w:rsidRPr="005E153D">
        <w:rPr>
          <w:rFonts w:eastAsia="Times New Roman"/>
          <w:b/>
          <w:caps/>
          <w:sz w:val="26"/>
          <w:szCs w:val="26"/>
          <w:lang w:eastAsia="zh-CN"/>
        </w:rPr>
        <w:t>в рамках</w:t>
      </w:r>
      <w:r w:rsidRPr="005E153D">
        <w:rPr>
          <w:rFonts w:eastAsia="Times New Roman"/>
          <w:b/>
          <w:caps/>
          <w:sz w:val="26"/>
          <w:szCs w:val="26"/>
          <w:lang w:eastAsia="ru-RU"/>
        </w:rPr>
        <w:t xml:space="preserve"> КонкурсОВ научно-исследовательских работ </w:t>
      </w:r>
    </w:p>
    <w:p w14:paraId="7D31DA91" w14:textId="1E37DE29" w:rsidR="005E153D" w:rsidRPr="005E153D" w:rsidRDefault="004C5842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>
        <w:rPr>
          <w:rFonts w:eastAsia="Times New Roman"/>
          <w:b/>
          <w:caps/>
          <w:sz w:val="26"/>
          <w:szCs w:val="26"/>
          <w:lang w:eastAsia="ru-RU"/>
        </w:rPr>
        <w:t>и проектов студентов, 202</w:t>
      </w:r>
      <w:r w:rsidR="009B1670">
        <w:rPr>
          <w:rFonts w:eastAsia="Times New Roman"/>
          <w:b/>
          <w:caps/>
          <w:sz w:val="26"/>
          <w:szCs w:val="26"/>
          <w:lang w:eastAsia="ru-RU"/>
        </w:rPr>
        <w:t>5</w:t>
      </w:r>
      <w:r w:rsidR="005E153D" w:rsidRPr="005E153D">
        <w:rPr>
          <w:rFonts w:eastAsia="Times New Roman"/>
          <w:b/>
          <w:caps/>
          <w:sz w:val="26"/>
          <w:szCs w:val="26"/>
          <w:lang w:eastAsia="ru-RU"/>
        </w:rPr>
        <w:t xml:space="preserve"> </w:t>
      </w:r>
      <w:r w:rsidR="005E153D" w:rsidRPr="005E153D">
        <w:rPr>
          <w:rFonts w:ascii="Times New Roman Полужирный" w:eastAsia="Times New Roman" w:hAnsi="Times New Roman Полужирный"/>
          <w:b/>
          <w:sz w:val="26"/>
          <w:szCs w:val="26"/>
          <w:lang w:eastAsia="ru-RU"/>
        </w:rPr>
        <w:t>г.</w:t>
      </w:r>
    </w:p>
    <w:p w14:paraId="5DE5EC6A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58AB7A25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4579BCE6" w14:textId="77777777"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29DE543D" w14:textId="77777777" w:rsidR="009B1670" w:rsidRPr="009B1670" w:rsidRDefault="009B1670" w:rsidP="009B16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14:paraId="51525E55" w14:textId="77777777" w:rsidR="009B1670" w:rsidRPr="009B1670" w:rsidRDefault="009B1670" w:rsidP="009B1670">
      <w:pPr>
        <w:spacing w:after="40" w:line="240" w:lineRule="auto"/>
        <w:ind w:firstLine="567"/>
        <w:jc w:val="both"/>
        <w:rPr>
          <w:rFonts w:eastAsia="Times New Roman"/>
          <w:kern w:val="24"/>
          <w:sz w:val="26"/>
          <w:szCs w:val="26"/>
          <w:lang w:eastAsia="ru-RU"/>
        </w:rPr>
      </w:pPr>
      <w:r w:rsidRPr="009B1670">
        <w:rPr>
          <w:rFonts w:eastAsia="Times New Roman"/>
          <w:kern w:val="24"/>
          <w:sz w:val="26"/>
          <w:szCs w:val="26"/>
          <w:lang w:eastAsia="ru-RU"/>
        </w:rPr>
        <w:t>1.  Информационные, информационно-телекоммуникационные и космические технологии. Цифровизация, искусственный интеллект, системы управления нового поколения, Smart-технологии - системы мониторинга, анализа, прогнозирования, планирования мероприятий, самоорганизации, автоматизации и роботизации, в т.ч. в меняющихся и кризисных условиях:</w:t>
      </w:r>
    </w:p>
    <w:p w14:paraId="5FF9C93B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для глобальных, сельскохозяйственных, индустриальных, городских, локальных систем;</w:t>
      </w:r>
    </w:p>
    <w:p w14:paraId="0CA9BAEC" w14:textId="77777777" w:rsidR="009B1670" w:rsidRPr="009B1670" w:rsidRDefault="009B1670" w:rsidP="009B1670">
      <w:pPr>
        <w:spacing w:after="12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для политико-экономических и социальных систем.</w:t>
      </w:r>
    </w:p>
    <w:p w14:paraId="6674A515" w14:textId="77777777" w:rsidR="009B1670" w:rsidRPr="009B1670" w:rsidRDefault="009B1670" w:rsidP="009B1670">
      <w:pPr>
        <w:spacing w:after="20" w:line="240" w:lineRule="auto"/>
        <w:ind w:firstLine="567"/>
        <w:jc w:val="both"/>
        <w:rPr>
          <w:rFonts w:eastAsia="Times New Roman"/>
          <w:kern w:val="24"/>
          <w:sz w:val="26"/>
          <w:szCs w:val="26"/>
          <w:lang w:eastAsia="ru-RU"/>
        </w:rPr>
      </w:pPr>
      <w:r w:rsidRPr="009B1670">
        <w:rPr>
          <w:rFonts w:eastAsia="Times New Roman"/>
          <w:kern w:val="24"/>
          <w:sz w:val="26"/>
          <w:szCs w:val="26"/>
          <w:lang w:eastAsia="ru-RU"/>
        </w:rPr>
        <w:t>2.  Медицина и здоровье:</w:t>
      </w:r>
    </w:p>
    <w:p w14:paraId="23EDFD0F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 xml:space="preserve">- технологии </w:t>
      </w:r>
      <w:proofErr w:type="spellStart"/>
      <w:r w:rsidRPr="009B1670">
        <w:rPr>
          <w:rFonts w:eastAsia="Times New Roman"/>
          <w:kern w:val="24"/>
          <w:sz w:val="22"/>
          <w:lang w:eastAsia="ru-RU"/>
        </w:rPr>
        <w:t>здоровьесбережения</w:t>
      </w:r>
      <w:proofErr w:type="spellEnd"/>
      <w:r w:rsidRPr="009B1670">
        <w:rPr>
          <w:rFonts w:eastAsia="Times New Roman"/>
          <w:kern w:val="24"/>
          <w:sz w:val="22"/>
          <w:lang w:eastAsia="ru-RU"/>
        </w:rPr>
        <w:t>;</w:t>
      </w:r>
    </w:p>
    <w:p w14:paraId="7C11E789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борьба с социально значимыми заболеваниями;</w:t>
      </w:r>
    </w:p>
    <w:p w14:paraId="55EC70B9" w14:textId="77777777" w:rsidR="009B1670" w:rsidRPr="009B1670" w:rsidRDefault="009B1670" w:rsidP="009B1670">
      <w:pPr>
        <w:spacing w:after="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информационные технологии моделирования, анализа, прогнозирования патогенеза и клиники заболеваний разной этиологии, планирования мероприятий по терапии и реабилитации;</w:t>
      </w:r>
    </w:p>
    <w:p w14:paraId="6AAD5015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Smart-диагностические системы в медицине;</w:t>
      </w:r>
    </w:p>
    <w:p w14:paraId="15E61E88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дистанционные методы диагностики, консультирования, телемедицина;</w:t>
      </w:r>
    </w:p>
    <w:p w14:paraId="382E0646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9B1670">
        <w:rPr>
          <w:rFonts w:eastAsia="Times New Roman"/>
          <w:sz w:val="22"/>
          <w:lang w:eastAsia="ru-RU"/>
        </w:rPr>
        <w:t>- персонализированные технологии в медицине;</w:t>
      </w:r>
    </w:p>
    <w:p w14:paraId="58B36E1D" w14:textId="77777777" w:rsidR="009B1670" w:rsidRPr="009B1670" w:rsidRDefault="009B1670" w:rsidP="009B1670">
      <w:pPr>
        <w:spacing w:after="12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9B1670">
        <w:rPr>
          <w:rFonts w:eastAsia="Times New Roman"/>
          <w:sz w:val="22"/>
          <w:lang w:eastAsia="ru-RU"/>
        </w:rPr>
        <w:t>- способы и средства доставки лекарственных средств в организм.</w:t>
      </w:r>
    </w:p>
    <w:p w14:paraId="769441B2" w14:textId="77777777" w:rsidR="009B1670" w:rsidRPr="009B1670" w:rsidRDefault="009B1670" w:rsidP="009B1670">
      <w:pPr>
        <w:spacing w:after="2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B1670">
        <w:rPr>
          <w:rFonts w:eastAsia="Times New Roman"/>
          <w:kern w:val="24"/>
          <w:sz w:val="26"/>
          <w:szCs w:val="26"/>
          <w:lang w:eastAsia="ru-RU"/>
        </w:rPr>
        <w:t>3.  Новые вещества, материалы. Химические технологии, биотехнологии:</w:t>
      </w:r>
    </w:p>
    <w:p w14:paraId="30A950D6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9B1670">
        <w:rPr>
          <w:rFonts w:eastAsia="Times New Roman"/>
          <w:sz w:val="22"/>
          <w:lang w:eastAsia="ru-RU"/>
        </w:rPr>
        <w:t>- новые соединения, методы синтеза соединений для медицины;</w:t>
      </w:r>
    </w:p>
    <w:p w14:paraId="6A8EEF4A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9B1670">
        <w:rPr>
          <w:rFonts w:eastAsia="Times New Roman"/>
          <w:sz w:val="22"/>
          <w:lang w:eastAsia="ru-RU"/>
        </w:rPr>
        <w:t>- новые вещества, материалы для диагностики, терапии, реабилитации в медицине;</w:t>
      </w:r>
    </w:p>
    <w:p w14:paraId="087EEA04" w14:textId="77777777" w:rsidR="009B1670" w:rsidRPr="009B1670" w:rsidRDefault="009B1670" w:rsidP="009B1670">
      <w:pPr>
        <w:spacing w:after="12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 xml:space="preserve">- химические технологии, биотехнологии в сельском хозяйстве, экологии, </w:t>
      </w:r>
      <w:proofErr w:type="spellStart"/>
      <w:r w:rsidRPr="009B1670">
        <w:rPr>
          <w:rFonts w:eastAsia="Times New Roman"/>
          <w:kern w:val="24"/>
          <w:sz w:val="22"/>
          <w:lang w:eastAsia="ru-RU"/>
        </w:rPr>
        <w:t>пром</w:t>
      </w:r>
      <w:proofErr w:type="spellEnd"/>
      <w:r w:rsidRPr="009B1670">
        <w:rPr>
          <w:rFonts w:eastAsia="Times New Roman"/>
          <w:kern w:val="24"/>
          <w:sz w:val="22"/>
          <w:lang w:eastAsia="ru-RU"/>
        </w:rPr>
        <w:t>. производстве.</w:t>
      </w:r>
    </w:p>
    <w:p w14:paraId="07E43FCC" w14:textId="77777777" w:rsidR="009B1670" w:rsidRPr="009B1670" w:rsidRDefault="009B1670" w:rsidP="009B1670">
      <w:pPr>
        <w:spacing w:after="20" w:line="240" w:lineRule="auto"/>
        <w:ind w:firstLine="567"/>
        <w:jc w:val="both"/>
        <w:rPr>
          <w:rFonts w:eastAsia="Times New Roman"/>
          <w:kern w:val="24"/>
          <w:sz w:val="26"/>
          <w:szCs w:val="26"/>
          <w:lang w:eastAsia="ru-RU"/>
        </w:rPr>
      </w:pPr>
      <w:r w:rsidRPr="009B1670">
        <w:rPr>
          <w:rFonts w:eastAsia="Times New Roman"/>
          <w:kern w:val="24"/>
          <w:sz w:val="26"/>
          <w:szCs w:val="26"/>
          <w:lang w:eastAsia="ru-RU"/>
        </w:rPr>
        <w:t>4.  Наукоемкие технологии:</w:t>
      </w:r>
    </w:p>
    <w:p w14:paraId="5A702C41" w14:textId="77777777" w:rsidR="009B1670" w:rsidRPr="009B1670" w:rsidRDefault="009B1670" w:rsidP="009B1670">
      <w:pPr>
        <w:spacing w:after="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инженерии в медицине, приборостроении, строительстве, машиностроении, геологоразведке и добывающей промышленности;</w:t>
      </w:r>
    </w:p>
    <w:p w14:paraId="1C5EADD4" w14:textId="77777777" w:rsidR="009B1670" w:rsidRPr="009B1670" w:rsidRDefault="009B1670" w:rsidP="009B1670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систем производства;</w:t>
      </w:r>
    </w:p>
    <w:p w14:paraId="773F6D49" w14:textId="77777777" w:rsidR="009B1670" w:rsidRPr="009B1670" w:rsidRDefault="009B1670" w:rsidP="009B1670">
      <w:pPr>
        <w:spacing w:after="12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9B1670">
        <w:rPr>
          <w:rFonts w:eastAsia="Times New Roman"/>
          <w:kern w:val="24"/>
          <w:sz w:val="22"/>
          <w:lang w:eastAsia="ru-RU"/>
        </w:rPr>
        <w:t>- экспериментальных исследований нового поколения.</w:t>
      </w:r>
    </w:p>
    <w:p w14:paraId="57509077" w14:textId="77777777" w:rsidR="009B1670" w:rsidRPr="009B1670" w:rsidRDefault="009B1670" w:rsidP="009B167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6"/>
          <w:szCs w:val="26"/>
        </w:rPr>
      </w:pPr>
      <w:r w:rsidRPr="009B1670">
        <w:rPr>
          <w:rFonts w:eastAsia="Times New Roman"/>
          <w:sz w:val="26"/>
          <w:szCs w:val="26"/>
          <w:lang w:eastAsia="ru-RU"/>
        </w:rPr>
        <w:t xml:space="preserve">5.  Человек и общество в контексте процессов глобализации: </w:t>
      </w:r>
      <w:r w:rsidRPr="009B1670">
        <w:rPr>
          <w:rFonts w:eastAsia="SimSun"/>
          <w:sz w:val="26"/>
          <w:szCs w:val="26"/>
          <w:lang w:eastAsia="ar-SA"/>
        </w:rPr>
        <w:t xml:space="preserve">цивилизационные, социально-экономические, политико-правовые и культурные </w:t>
      </w:r>
      <w:proofErr w:type="spellStart"/>
      <w:r w:rsidRPr="009B1670">
        <w:rPr>
          <w:rFonts w:eastAsia="SimSun"/>
          <w:sz w:val="26"/>
          <w:szCs w:val="26"/>
          <w:lang w:eastAsia="ar-SA"/>
        </w:rPr>
        <w:t>трансофрмации</w:t>
      </w:r>
      <w:proofErr w:type="spellEnd"/>
      <w:r w:rsidRPr="009B1670">
        <w:rPr>
          <w:sz w:val="26"/>
          <w:szCs w:val="26"/>
        </w:rPr>
        <w:t xml:space="preserve"> в условиях глобальных и региональных вызов, новой политико-экономической, социальной, информационно-технологической парадигмы.</w:t>
      </w:r>
    </w:p>
    <w:p w14:paraId="48C30450" w14:textId="77777777" w:rsidR="009B1670" w:rsidRPr="009B1670" w:rsidRDefault="009B1670" w:rsidP="009B1670">
      <w:pPr>
        <w:spacing w:after="120" w:line="240" w:lineRule="auto"/>
        <w:ind w:firstLine="567"/>
        <w:jc w:val="both"/>
        <w:rPr>
          <w:rFonts w:eastAsia="Times New Roman"/>
          <w:kern w:val="24"/>
          <w:sz w:val="26"/>
          <w:szCs w:val="26"/>
          <w:lang w:eastAsia="ru-RU"/>
        </w:rPr>
      </w:pPr>
      <w:r w:rsidRPr="009B1670">
        <w:rPr>
          <w:rFonts w:eastAsia="Times New Roman"/>
          <w:kern w:val="24"/>
          <w:sz w:val="26"/>
          <w:szCs w:val="26"/>
          <w:lang w:eastAsia="ru-RU"/>
        </w:rPr>
        <w:t>6. Технологии управления знаниями; анализа, прогнозирования, повышения способностей человека, эффективности обучения, познания, понятийных способностей, коммуникационных процессов в условиях разных сред, систем, условий.</w:t>
      </w:r>
    </w:p>
    <w:p w14:paraId="7C895E28" w14:textId="77777777" w:rsidR="009B1670" w:rsidRPr="009B1670" w:rsidRDefault="009B1670" w:rsidP="009B1670">
      <w:pPr>
        <w:tabs>
          <w:tab w:val="left" w:pos="2070"/>
        </w:tabs>
        <w:suppressAutoHyphens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B1670">
        <w:rPr>
          <w:rFonts w:eastAsia="SimSun"/>
          <w:sz w:val="26"/>
          <w:szCs w:val="26"/>
          <w:lang w:eastAsia="ar-SA"/>
        </w:rPr>
        <w:t>7. </w:t>
      </w:r>
      <w:r w:rsidRPr="009B1670">
        <w:rPr>
          <w:rFonts w:eastAsia="Times New Roman"/>
          <w:sz w:val="26"/>
          <w:szCs w:val="26"/>
          <w:lang w:eastAsia="ru-RU"/>
        </w:rPr>
        <w:t xml:space="preserve">Когнитивистика и нано-, </w:t>
      </w:r>
      <w:proofErr w:type="spellStart"/>
      <w:r w:rsidRPr="009B1670">
        <w:rPr>
          <w:rFonts w:eastAsia="Times New Roman"/>
          <w:sz w:val="26"/>
          <w:szCs w:val="26"/>
          <w:lang w:eastAsia="ru-RU"/>
        </w:rPr>
        <w:t>био</w:t>
      </w:r>
      <w:proofErr w:type="spellEnd"/>
      <w:r w:rsidRPr="009B1670">
        <w:rPr>
          <w:rFonts w:eastAsia="Times New Roman"/>
          <w:sz w:val="26"/>
          <w:szCs w:val="26"/>
          <w:lang w:eastAsia="ru-RU"/>
        </w:rPr>
        <w:t xml:space="preserve">-, информационные и </w:t>
      </w:r>
      <w:proofErr w:type="spellStart"/>
      <w:r w:rsidRPr="009B1670">
        <w:rPr>
          <w:rFonts w:eastAsia="Times New Roman"/>
          <w:sz w:val="26"/>
          <w:szCs w:val="26"/>
          <w:lang w:eastAsia="ru-RU"/>
        </w:rPr>
        <w:t>социогуманитарные</w:t>
      </w:r>
      <w:proofErr w:type="spellEnd"/>
      <w:r w:rsidRPr="009B1670">
        <w:rPr>
          <w:rFonts w:eastAsia="Times New Roman"/>
          <w:sz w:val="26"/>
          <w:szCs w:val="26"/>
          <w:lang w:eastAsia="ru-RU"/>
        </w:rPr>
        <w:t xml:space="preserve"> технологии.</w:t>
      </w:r>
    </w:p>
    <w:p w14:paraId="3CEE105B" w14:textId="77777777" w:rsidR="009B1670" w:rsidRPr="009B1670" w:rsidRDefault="009B1670" w:rsidP="009B1670">
      <w:pPr>
        <w:spacing w:after="0" w:line="240" w:lineRule="auto"/>
        <w:ind w:right="50"/>
        <w:rPr>
          <w:szCs w:val="24"/>
        </w:rPr>
      </w:pPr>
    </w:p>
    <w:p w14:paraId="13F63539" w14:textId="77777777" w:rsidR="009B1670" w:rsidRPr="009B1670" w:rsidRDefault="009B1670" w:rsidP="009B1670">
      <w:pPr>
        <w:spacing w:after="0" w:line="240" w:lineRule="auto"/>
        <w:ind w:right="50"/>
        <w:rPr>
          <w:szCs w:val="24"/>
        </w:rPr>
      </w:pPr>
    </w:p>
    <w:p w14:paraId="390ED9C2" w14:textId="77777777" w:rsidR="005E153D" w:rsidRPr="0080112E" w:rsidRDefault="005E153D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sectPr w:rsidR="005E153D" w:rsidRPr="0080112E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3D6A66"/>
    <w:rsid w:val="00433181"/>
    <w:rsid w:val="004C5842"/>
    <w:rsid w:val="005045C2"/>
    <w:rsid w:val="00596BD6"/>
    <w:rsid w:val="005E153D"/>
    <w:rsid w:val="007E29C0"/>
    <w:rsid w:val="0080112E"/>
    <w:rsid w:val="00806671"/>
    <w:rsid w:val="00940446"/>
    <w:rsid w:val="00981701"/>
    <w:rsid w:val="009B1670"/>
    <w:rsid w:val="00A873D2"/>
    <w:rsid w:val="00B0525C"/>
    <w:rsid w:val="00B30C61"/>
    <w:rsid w:val="00B60AB2"/>
    <w:rsid w:val="00B6284A"/>
    <w:rsid w:val="00C2131D"/>
    <w:rsid w:val="00D66C89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60E5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9</cp:revision>
  <dcterms:created xsi:type="dcterms:W3CDTF">2021-06-11T13:35:00Z</dcterms:created>
  <dcterms:modified xsi:type="dcterms:W3CDTF">2025-04-23T15:36:00Z</dcterms:modified>
</cp:coreProperties>
</file>